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A8" w:rsidRDefault="004800A8" w:rsidP="004800A8">
      <w:pPr>
        <w:spacing w:before="91" w:line="252" w:lineRule="exact"/>
        <w:ind w:left="5017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Klaipėdos Stasio Šimkaus konservatorijos</w:t>
      </w:r>
    </w:p>
    <w:p w:rsidR="004800A8" w:rsidRDefault="004800A8" w:rsidP="004800A8">
      <w:pPr>
        <w:pStyle w:val="Pagrindinistekstas"/>
        <w:spacing w:before="90" w:line="275" w:lineRule="exact"/>
        <w:ind w:left="9446"/>
        <w:rPr>
          <w:lang w:val="lt-LT"/>
        </w:rPr>
      </w:pPr>
      <w:r>
        <w:rPr>
          <w:lang w:val="lt-LT"/>
        </w:rPr>
        <w:t xml:space="preserve">Mažos vertės pirkimų organizavimo tvarkos </w:t>
      </w:r>
    </w:p>
    <w:p w:rsidR="004800A8" w:rsidRDefault="004800A8" w:rsidP="004800A8">
      <w:pPr>
        <w:pStyle w:val="Pagrindinistekstas"/>
        <w:spacing w:before="90" w:line="275" w:lineRule="exact"/>
        <w:ind w:left="9446"/>
        <w:rPr>
          <w:lang w:val="lt-LT"/>
        </w:rPr>
      </w:pPr>
      <w:r>
        <w:rPr>
          <w:lang w:val="lt-LT"/>
        </w:rPr>
        <w:t>6 priedas</w:t>
      </w:r>
    </w:p>
    <w:p w:rsidR="004800A8" w:rsidRDefault="004800A8" w:rsidP="004800A8">
      <w:pPr>
        <w:pStyle w:val="Pagrindinistekstas"/>
        <w:rPr>
          <w:sz w:val="26"/>
          <w:lang w:val="lt-LT"/>
        </w:rPr>
      </w:pPr>
    </w:p>
    <w:p w:rsidR="007A1CCF" w:rsidRDefault="007A1CCF" w:rsidP="004800A8">
      <w:pPr>
        <w:pStyle w:val="Pagrindinistekstas"/>
        <w:rPr>
          <w:sz w:val="26"/>
          <w:lang w:val="lt-LT"/>
        </w:rPr>
      </w:pPr>
    </w:p>
    <w:p w:rsidR="004800A8" w:rsidRDefault="004800A8" w:rsidP="004800A8">
      <w:pPr>
        <w:pStyle w:val="Antrat1"/>
        <w:spacing w:before="207"/>
        <w:ind w:left="628"/>
        <w:jc w:val="center"/>
        <w:rPr>
          <w:lang w:val="lt-LT"/>
        </w:rPr>
      </w:pPr>
      <w:r>
        <w:rPr>
          <w:lang w:val="lt-LT"/>
        </w:rPr>
        <w:t>KLAIPĖDOS STASIO ŠIMKAUS KONSERVATORIJOS</w:t>
      </w:r>
    </w:p>
    <w:p w:rsidR="004800A8" w:rsidRDefault="004800A8" w:rsidP="004800A8">
      <w:pPr>
        <w:pStyle w:val="Pagrindinistekstas"/>
        <w:spacing w:before="1"/>
        <w:rPr>
          <w:b/>
          <w:sz w:val="23"/>
          <w:lang w:val="lt-LT"/>
        </w:rPr>
      </w:pPr>
    </w:p>
    <w:p w:rsidR="004800A8" w:rsidRDefault="004800A8" w:rsidP="004800A8">
      <w:pPr>
        <w:tabs>
          <w:tab w:val="left" w:pos="9072"/>
        </w:tabs>
        <w:spacing w:before="1"/>
        <w:ind w:left="691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MAŽOS VERTĖS VIEŠŲJŲ PIRKIMŲ REGISTRACIJOS</w:t>
      </w:r>
      <w:r>
        <w:rPr>
          <w:b/>
          <w:spacing w:val="-10"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ŽURNALAS </w:t>
      </w:r>
      <w:r>
        <w:rPr>
          <w:b/>
          <w:spacing w:val="55"/>
          <w:sz w:val="24"/>
          <w:lang w:val="lt-LT"/>
        </w:rPr>
        <w:t xml:space="preserve"> </w:t>
      </w:r>
      <w:r>
        <w:rPr>
          <w:b/>
          <w:sz w:val="24"/>
          <w:lang w:val="lt-LT"/>
        </w:rPr>
        <w:t>2022 M.</w:t>
      </w:r>
    </w:p>
    <w:p w:rsidR="004800A8" w:rsidRDefault="004800A8" w:rsidP="004800A8">
      <w:pPr>
        <w:pStyle w:val="Pagrindinistekstas"/>
        <w:rPr>
          <w:b/>
          <w:sz w:val="20"/>
          <w:lang w:val="lt-LT"/>
        </w:rPr>
      </w:pPr>
    </w:p>
    <w:p w:rsidR="004800A8" w:rsidRDefault="004800A8" w:rsidP="004800A8">
      <w:pPr>
        <w:pStyle w:val="Pagrindinistekstas"/>
        <w:spacing w:before="2"/>
        <w:rPr>
          <w:b/>
          <w:sz w:val="26"/>
          <w:lang w:val="lt-LT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126"/>
        <w:gridCol w:w="1276"/>
        <w:gridCol w:w="851"/>
        <w:gridCol w:w="1134"/>
        <w:gridCol w:w="746"/>
        <w:gridCol w:w="2230"/>
        <w:gridCol w:w="993"/>
        <w:gridCol w:w="992"/>
        <w:gridCol w:w="783"/>
        <w:gridCol w:w="766"/>
      </w:tblGrid>
      <w:tr w:rsidR="004800A8" w:rsidTr="00210BC9">
        <w:trPr>
          <w:trHeight w:hRule="exact" w:val="218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left="105" w:right="22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Eil. </w:t>
            </w:r>
            <w:proofErr w:type="spellStart"/>
            <w:r>
              <w:rPr>
                <w:sz w:val="24"/>
                <w:lang w:val="lt-LT"/>
              </w:rPr>
              <w:t>Nr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right="51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objekto pavadinimas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68" w:lineRule="exact"/>
              <w:ind w:left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BVPŽ</w:t>
            </w:r>
          </w:p>
          <w:p w:rsidR="004800A8" w:rsidRDefault="004800A8">
            <w:pPr>
              <w:pStyle w:val="TableParagraph"/>
              <w:spacing w:line="276" w:lineRule="auto"/>
              <w:ind w:left="0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kodas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right="225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būdas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68" w:lineRule="exact"/>
              <w:ind w:left="16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Pirkimo sutarties Nr. (sąsk. Nr.)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left="215" w:firstLine="69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Ar sutartis paviešinta CVP IS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Tiekėjo pavadinimas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left="153" w:right="144" w:firstLine="93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Sutarties sudarymo data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76" w:lineRule="auto"/>
              <w:ind w:left="175" w:right="170" w:firstLine="38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Sutarties trukmė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800A8" w:rsidRDefault="004800A8">
            <w:pPr>
              <w:pStyle w:val="TableParagraph"/>
              <w:spacing w:line="268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Sutarties kaina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800A8" w:rsidRDefault="004800A8">
            <w:pPr>
              <w:pStyle w:val="TableParagraph"/>
              <w:spacing w:line="268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Kita informacija</w:t>
            </w:r>
          </w:p>
        </w:tc>
      </w:tr>
      <w:tr w:rsidR="004800A8" w:rsidTr="00210BC9">
        <w:trPr>
          <w:trHeight w:hRule="exact" w:val="56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 popierius</w:t>
            </w:r>
          </w:p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33700000-7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CPO196452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Mineraliniai vandenys ir alus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2022-01-21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945,25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210BC9">
        <w:trPr>
          <w:trHeight w:hRule="exact" w:val="57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Elektros energijos pirkimas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09310000-5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CPO193447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Ignitis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2022-01-05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24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9222,20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210BC9">
        <w:trPr>
          <w:trHeight w:hRule="exact" w:val="55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Ūkinės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39800000-0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</w:t>
            </w:r>
            <w:r w:rsidR="00210BC9">
              <w:rPr>
                <w:lang w:val="lt-LT"/>
              </w:rPr>
              <w:t>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CPO201114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Koslita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2022-03-04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637,79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210BC9">
        <w:trPr>
          <w:trHeight w:hRule="exact" w:val="55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210BC9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Biuro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30100000-0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CPO205733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Officeday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2022-03-21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462,80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3942A7">
        <w:trPr>
          <w:trHeight w:hRule="exact" w:val="55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Internetinio puslapio sukūrimas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72000000-5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MVPŽ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 12-14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MB </w:t>
            </w:r>
            <w:proofErr w:type="spellStart"/>
            <w:r>
              <w:rPr>
                <w:lang w:val="lt-LT"/>
              </w:rPr>
              <w:t>Maera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2022-10-14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5000,00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3942A7">
        <w:trPr>
          <w:trHeight w:hRule="exact" w:val="56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Higieninis popierius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33700000-7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3942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  <w:r w:rsidR="007A1CCF">
              <w:rPr>
                <w:lang w:val="lt-LT"/>
              </w:rPr>
              <w:t>232430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UAB </w:t>
            </w:r>
            <w:proofErr w:type="spellStart"/>
            <w:r>
              <w:rPr>
                <w:lang w:val="lt-LT"/>
              </w:rPr>
              <w:t>Morning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2022-11-14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1611,72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7A1CCF">
        <w:trPr>
          <w:trHeight w:hRule="exact" w:val="5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Kanceliarinės prekės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30192000-1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CPO234607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Sidabrinis medis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2022-11-24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217,45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7A1CCF">
        <w:trPr>
          <w:trHeight w:hRule="exact" w:val="562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Apsauga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79710000-4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CPO228873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UAB Ekskomisarų biuras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2022-12-12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24 mėn.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7A1CC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1397,54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210BC9">
        <w:trPr>
          <w:trHeight w:hRule="exact" w:val="28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  <w:tr w:rsidR="004800A8" w:rsidTr="00210BC9">
        <w:trPr>
          <w:trHeight w:hRule="exact" w:val="28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800A8" w:rsidRDefault="004800A8">
            <w:pPr>
              <w:spacing w:line="276" w:lineRule="auto"/>
              <w:rPr>
                <w:lang w:val="lt-LT"/>
              </w:rPr>
            </w:pPr>
          </w:p>
        </w:tc>
      </w:tr>
    </w:tbl>
    <w:p w:rsidR="004800A8" w:rsidRDefault="004800A8" w:rsidP="004800A8">
      <w:pPr>
        <w:pStyle w:val="Pagrindinistekstas"/>
        <w:spacing w:before="10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209550</wp:posOffset>
                </wp:positionV>
                <wp:extent cx="2362200" cy="0"/>
                <wp:effectExtent l="0" t="0" r="19050" b="19050"/>
                <wp:wrapTopAndBottom/>
                <wp:docPr id="55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25pt,16.5pt" to="51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DMHgIAADYEAAAOAAAAZHJzL2Uyb0RvYy54bWysU8GO2jAQvVfqP1i+s0lYoBARVlUCvWxb&#10;pKUfYGwn8daxLdsQUNV/79gQxLaXqmoOztgz8/xm5nn5dOokOnLrhFYFzh5SjLiimgnVFPjbbjOa&#10;Y+Q8UYxIrXiBz9zhp9X7d8ve5HysWy0ZtwhAlMt7U+DWe5MniaMt74h70IYrcNbadsTD1jYJs6QH&#10;9E4m4zSdJb22zFhNuXNwWl2ceBXx65pT/7WuHfdIFhi4+bjauO7DmqyWJG8sMa2gVxrkH1h0RCi4&#10;9AZVEU/QwYo/oDpBrXa69g9Ud4mua0F5rAGqydLfqnlpieGxFmiOM7c2uf8HS78ctxYJVuDpFCNF&#10;OpjRTnAY56tArwfVeOEQuKBPvXE5hJdqa0Ol9KRezLOm3x1SumyJanjkuzsbwMhCRvImJWycgdv2&#10;/WfNIIYcvI5NO9W2C5DQDnSKsznfZsNPHlE4HD/OxjBwjOjgS0g+JBrr/CeuOxSMAkuhQttITo7P&#10;zgciJB9CwrHSGyFlHL1UqC/wLF3MYoLTUrDgDGHONvtSWnQkQTzxi1WB5z7M6oNiEazlhK2vtidC&#10;Xmy4XKqAB6UAnat1UcePRbpYz9fzyWgynq1Hk7SqRh835WQ022QfptVjVZZV9jNQyyZ5KxjjKrAb&#10;lJpN/k4J1zdz0dhNq7c2JG/RY7+A7PCPpOMsw/guQthrdt7aYcYgzhh8fUhB/fd7sO+f++oXAAAA&#10;//8DAFBLAwQUAAYACAAAACEA1fAPHt4AAAAKAQAADwAAAGRycy9kb3ducmV2LnhtbEyPTUvDQBCG&#10;74L/YRnBm93Y0rjGbIooCj2I2BbP2+yYxGRnQ3bbpP/eKR70OO88vB/5anKdOOIQGk8abmcJCKTS&#10;24YqDbvty40CEaIhazpPqOGEAVbF5UVuMutH+sDjJlaCTShkRkMdY59JGcoanQkz3yPx78sPzkQ+&#10;h0rawYxs7jo5T5JUOtMQJ9Smx6cay3ZzcBrelHz27+1nefoet69Krdv7u/VO6+ur6fEBRMQp/sFw&#10;rs/VoeBOe38gG0SnIV2mS0Y1LBa86Qwkc8XK/leRRS7/Tyh+AAAA//8DAFBLAQItABQABgAIAAAA&#10;IQC2gziS/gAAAOEBAAATAAAAAAAAAAAAAAAAAAAAAABbQ29udGVudF9UeXBlc10ueG1sUEsBAi0A&#10;FAAGAAgAAAAhADj9If/WAAAAlAEAAAsAAAAAAAAAAAAAAAAALwEAAF9yZWxzLy5yZWxzUEsBAi0A&#10;FAAGAAgAAAAhAH+vUMweAgAANgQAAA4AAAAAAAAAAAAAAAAALgIAAGRycy9lMm9Eb2MueG1sUEsB&#10;Ai0AFAAGAAgAAAAhANXwDx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00A8" w:rsidRDefault="004800A8" w:rsidP="004800A8">
      <w:pPr>
        <w:pStyle w:val="Pagrindinistekstas"/>
        <w:rPr>
          <w:b/>
          <w:sz w:val="13"/>
          <w:lang w:val="lt-LT"/>
        </w:rPr>
      </w:pPr>
    </w:p>
    <w:p w:rsidR="004800A8" w:rsidRDefault="004800A8" w:rsidP="004800A8">
      <w:pPr>
        <w:pStyle w:val="Pagrindinistekstas"/>
        <w:spacing w:before="90"/>
        <w:ind w:left="232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233680</wp:posOffset>
                </wp:positionV>
                <wp:extent cx="685800" cy="0"/>
                <wp:effectExtent l="0" t="0" r="19050" b="19050"/>
                <wp:wrapNone/>
                <wp:docPr id="54" name="Tiesioji jungt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95pt,18.4pt" to="33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vzHAIAADUEAAAOAAAAZHJzL2Uyb0RvYy54bWysU8GO2jAQvVfqP1i+s0looB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kx0iR&#10;Dma0ExzG+SrQ60E1XjgELuhTb1wB4Su1taFSelIv5knT7w4pvWqJanjkuzsbwMhCRvImJWycgdv2&#10;/RfNIIYcvI5NO9W2C5DQDnSKsznfZsNPHlE4nM4msxQmSAdXQoohz1jnP3PdoWCUWAoVukYKcnxy&#10;PvAgxRASjpXeCCnj5KVCPWCn82lMcFoKFpwhzNlmv5IWHUnQTvxiUeC5D7P6oFgEazlh66vtiZAX&#10;Gy6XKuBBJUDnal3E8WOeztez9Swf5ePpepSnVTX6tFnlo+km+zipPlSrVZX9DNSyvGgFY1wFdoNQ&#10;s/zvhHB9MheJ3aR6a0PyFj32C8gO/0g6jjJM76KDvWbnrR1GDNqMwdd3FMR/vwf7/rUvfwEAAP//&#10;AwBQSwMEFAAGAAgAAAAhANicmNreAAAACQEAAA8AAABkcnMvZG93bnJldi54bWxMj01Lw0AQhu+C&#10;/2EZwZvdaElM02yKKAo9SLEtnrfZaRKTnQ3ZbZP+e0c86HHeeXg/8tVkO3HGwTeOFNzPIhBIpTMN&#10;VQr2u9e7FIQPmozuHKGCC3pYFddXuc6MG+kDz9tQCTYhn2kFdQh9JqUva7Taz1yPxL+jG6wOfA6V&#10;NIMe2dx28iGKEml1Q5xQ6x6fayzb7ckqeE/li9u0n+Xla9y9pem6XTyu90rd3kxPSxABp/AHw099&#10;rg4Fdzq4ExkvOgVxHC8YVTBPeAIDSTJn4fAryCKX/xcU3wAAAP//AwBQSwECLQAUAAYACAAAACEA&#10;toM4kv4AAADhAQAAEwAAAAAAAAAAAAAAAAAAAAAAW0NvbnRlbnRfVHlwZXNdLnhtbFBLAQItABQA&#10;BgAIAAAAIQA4/SH/1gAAAJQBAAALAAAAAAAAAAAAAAAAAC8BAABfcmVscy8ucmVsc1BLAQItABQA&#10;BgAIAAAAIQCuR1vzHAIAADUEAAAOAAAAAAAAAAAAAAAAAC4CAABkcnMvZTJvRG9jLnhtbFBLAQIt&#10;ABQABgAIAAAAIQDYnJja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lang w:val="lt-LT"/>
        </w:rPr>
        <w:t>Parengė</w:t>
      </w:r>
      <w:r w:rsidR="007A1CCF">
        <w:rPr>
          <w:lang w:val="lt-LT"/>
        </w:rPr>
        <w:t>:   Ūkio skyriaus vedėjas                                                                                                           Artūras Vyšniauskas</w:t>
      </w:r>
    </w:p>
    <w:p w:rsidR="004800A8" w:rsidRDefault="007A1CCF" w:rsidP="004800A8">
      <w:pPr>
        <w:pStyle w:val="Pagrindinistekstas"/>
        <w:tabs>
          <w:tab w:val="left" w:pos="1552"/>
          <w:tab w:val="left" w:pos="3044"/>
          <w:tab w:val="left" w:pos="4804"/>
          <w:tab w:val="left" w:pos="7538"/>
          <w:tab w:val="left" w:pos="8068"/>
          <w:tab w:val="left" w:pos="10298"/>
        </w:tabs>
        <w:ind w:left="1123"/>
        <w:rPr>
          <w:u w:val="single"/>
          <w:lang w:val="lt-LT"/>
        </w:rPr>
      </w:pPr>
      <w:r>
        <w:rPr>
          <w:u w:val="single"/>
          <w:lang w:val="lt-LT"/>
        </w:rPr>
        <w:t xml:space="preserve">                                     </w:t>
      </w:r>
      <w:bookmarkStart w:id="0" w:name="_GoBack"/>
      <w:bookmarkEnd w:id="0"/>
      <w:r>
        <w:rPr>
          <w:lang w:val="lt-LT"/>
        </w:rPr>
        <w:t xml:space="preserve">          (parašas)</w:t>
      </w:r>
    </w:p>
    <w:p w:rsidR="004800A8" w:rsidRDefault="004800A8" w:rsidP="004800A8">
      <w:pPr>
        <w:pStyle w:val="Pagrindinistekstas"/>
        <w:tabs>
          <w:tab w:val="left" w:pos="1552"/>
          <w:tab w:val="left" w:pos="3044"/>
          <w:tab w:val="left" w:pos="4804"/>
          <w:tab w:val="left" w:pos="7538"/>
          <w:tab w:val="left" w:pos="8068"/>
          <w:tab w:val="left" w:pos="10298"/>
        </w:tabs>
        <w:ind w:left="1123"/>
        <w:rPr>
          <w:u w:val="single"/>
          <w:lang w:val="lt-LT"/>
        </w:rPr>
      </w:pPr>
    </w:p>
    <w:p w:rsidR="004800A8" w:rsidRDefault="004800A8" w:rsidP="004800A8"/>
    <w:p w:rsidR="004800A8" w:rsidRDefault="004800A8" w:rsidP="004800A8"/>
    <w:p w:rsidR="003E507E" w:rsidRDefault="003E507E"/>
    <w:sectPr w:rsidR="003E507E" w:rsidSect="004800A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8"/>
    <w:rsid w:val="00210BC9"/>
    <w:rsid w:val="003942A7"/>
    <w:rsid w:val="003E507E"/>
    <w:rsid w:val="004800A8"/>
    <w:rsid w:val="007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800A8"/>
    <w:pPr>
      <w:ind w:left="323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0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4800A8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480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4800A8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480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4800A8"/>
    <w:pPr>
      <w:ind w:left="323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4800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4800A8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480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prastasis"/>
    <w:uiPriority w:val="1"/>
    <w:qFormat/>
    <w:rsid w:val="004800A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</dc:creator>
  <cp:lastModifiedBy>Artūras</cp:lastModifiedBy>
  <cp:revision>4</cp:revision>
  <cp:lastPrinted>2023-01-30T08:07:00Z</cp:lastPrinted>
  <dcterms:created xsi:type="dcterms:W3CDTF">2023-01-30T07:27:00Z</dcterms:created>
  <dcterms:modified xsi:type="dcterms:W3CDTF">2023-01-30T08:07:00Z</dcterms:modified>
</cp:coreProperties>
</file>